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CF5B4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4344F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CF5B41" w:rsidRDefault="004344FA">
      <w:pPr>
        <w:tabs>
          <w:tab w:val="right" w:pos="1397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</w:p>
    <w:p w:rsidR="00CF5B41" w:rsidRDefault="004344FA">
      <w:pPr>
        <w:tabs>
          <w:tab w:val="right" w:pos="1397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CF5B41" w:rsidRDefault="004344FA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>
        <w:rPr>
          <w:rFonts w:ascii="Tahoma" w:eastAsia="Calibri" w:hAnsi="Tahoma" w:cs="Tahoma"/>
          <w:b/>
        </w:rPr>
        <w:t xml:space="preserve">CENTRUM KULTURY I SZTUKI  KONIN  </w:t>
      </w:r>
    </w:p>
    <w:p w:rsidR="00CF5B41" w:rsidRDefault="00434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>
        <w:rPr>
          <w:rFonts w:ascii="Tahoma" w:eastAsia="Calibri" w:hAnsi="Tahoma" w:cs="Tahoma"/>
          <w:b/>
        </w:rPr>
        <w:t>UL. OKÓLNA 47A</w:t>
      </w:r>
    </w:p>
    <w:p w:rsidR="00CF5B41" w:rsidRDefault="00CF5B41">
      <w:pPr>
        <w:tabs>
          <w:tab w:val="right" w:pos="1397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moc umowna – </w:t>
      </w:r>
      <w:r>
        <w:rPr>
          <w:rFonts w:ascii="Tahoma" w:eastAsia="Times New Roman" w:hAnsi="Tahoma" w:cs="Tahoma"/>
          <w:szCs w:val="24"/>
          <w:lang w:eastAsia="pl-PL"/>
        </w:rPr>
        <w:t>20 kW</w:t>
      </w:r>
      <w:r>
        <w:rPr>
          <w:rFonts w:ascii="Tahoma" w:eastAsia="Times New Roman" w:hAnsi="Tahoma" w:cs="Tahoma"/>
          <w:lang w:eastAsia="ar-SA"/>
        </w:rPr>
        <w:t xml:space="preserve">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przewidywane zużycie kWh – </w:t>
      </w:r>
      <w:r w:rsidR="007F1A21">
        <w:rPr>
          <w:rFonts w:ascii="Tahoma" w:eastAsia="Times New Roman" w:hAnsi="Tahoma" w:cs="Tahoma"/>
          <w:color w:val="000000"/>
          <w:szCs w:val="24"/>
          <w:lang w:eastAsia="pl-PL"/>
        </w:rPr>
        <w:t>1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5000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grupa taryfowa – </w:t>
      </w:r>
      <w:r>
        <w:rPr>
          <w:rFonts w:ascii="Tahoma" w:eastAsia="Times New Roman" w:hAnsi="Tahoma" w:cs="Tahoma"/>
          <w:szCs w:val="24"/>
          <w:lang w:eastAsia="ar-SA"/>
        </w:rPr>
        <w:t>C12a</w:t>
      </w:r>
    </w:p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936"/>
        <w:gridCol w:w="1130"/>
        <w:gridCol w:w="1131"/>
        <w:gridCol w:w="883"/>
        <w:gridCol w:w="1133"/>
        <w:gridCol w:w="957"/>
        <w:gridCol w:w="1135"/>
        <w:gridCol w:w="30"/>
        <w:gridCol w:w="25"/>
        <w:gridCol w:w="2364"/>
        <w:gridCol w:w="2398"/>
        <w:gridCol w:w="2396"/>
      </w:tblGrid>
      <w:tr w:rsidR="00CF5B41">
        <w:trPr>
          <w:cantSplit/>
          <w:trHeight w:val="8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 Zamawiającego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F1A2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5 000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F1A2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10 00</w:t>
            </w:r>
            <w:r w:rsidR="004344F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01-01-2022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  <w:tcBorders>
              <w:bottom w:val="single" w:sz="8" w:space="0" w:color="000000"/>
            </w:tcBorders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267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24"/>
          <w:lang w:val="x-none"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i data:                              </w:t>
      </w:r>
      <w:r>
        <w:rPr>
          <w:rFonts w:ascii="Tahoma" w:eastAsia="Times New Roman" w:hAnsi="Tahoma" w:cs="Tahoma"/>
          <w:sz w:val="20"/>
          <w:szCs w:val="20"/>
          <w:lang w:eastAsia="ar-SA"/>
        </w:rPr>
        <w:t>(...............................................)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CF5B4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4344F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CF5B41" w:rsidRDefault="004344FA">
      <w:pPr>
        <w:tabs>
          <w:tab w:val="right" w:pos="1397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  <w:r>
        <w:rPr>
          <w:rFonts w:ascii="Tahoma" w:eastAsia="Times New Roman" w:hAnsi="Tahoma" w:cs="Tahoma"/>
          <w:b/>
          <w:bCs/>
          <w:sz w:val="20"/>
          <w:szCs w:val="24"/>
          <w:lang w:eastAsia="ar-SA"/>
        </w:rPr>
        <w:t>a</w:t>
      </w:r>
    </w:p>
    <w:p w:rsidR="00CF5B41" w:rsidRDefault="004344FA">
      <w:pPr>
        <w:tabs>
          <w:tab w:val="right" w:pos="1397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CF5B41" w:rsidRDefault="004344FA">
      <w:pPr>
        <w:spacing w:after="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>
        <w:rPr>
          <w:rFonts w:ascii="Tahoma" w:eastAsia="Calibri" w:hAnsi="Tahoma" w:cs="Tahoma"/>
          <w:b/>
        </w:rPr>
        <w:t>GALERIA SZTUKI CKIS  KONIN UL. KOLEJOWA 1A</w:t>
      </w:r>
    </w:p>
    <w:p w:rsidR="00CF5B41" w:rsidRDefault="00CF5B41">
      <w:pPr>
        <w:tabs>
          <w:tab w:val="right" w:pos="1397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moc umowna – </w:t>
      </w:r>
      <w:r>
        <w:rPr>
          <w:rFonts w:ascii="Tahoma" w:eastAsia="Times New Roman" w:hAnsi="Tahoma" w:cs="Tahoma"/>
          <w:szCs w:val="24"/>
          <w:lang w:eastAsia="pl-PL"/>
        </w:rPr>
        <w:t>12,1 kW</w:t>
      </w:r>
      <w:r>
        <w:rPr>
          <w:rFonts w:ascii="Tahoma" w:eastAsia="Times New Roman" w:hAnsi="Tahoma" w:cs="Tahoma"/>
          <w:lang w:eastAsia="ar-SA"/>
        </w:rPr>
        <w:t xml:space="preserve">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przewidywane zużycie kWh – </w:t>
      </w:r>
      <w:r w:rsidR="007F1A21">
        <w:rPr>
          <w:rFonts w:ascii="Tahoma" w:eastAsia="Times New Roman" w:hAnsi="Tahoma" w:cs="Tahoma"/>
          <w:szCs w:val="24"/>
          <w:lang w:eastAsia="pl-PL"/>
        </w:rPr>
        <w:t>8</w:t>
      </w:r>
      <w:r>
        <w:rPr>
          <w:rFonts w:ascii="Tahoma" w:eastAsia="Times New Roman" w:hAnsi="Tahoma" w:cs="Tahoma"/>
          <w:szCs w:val="24"/>
          <w:lang w:eastAsia="pl-PL"/>
        </w:rPr>
        <w:t xml:space="preserve"> 000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grupa taryfowa – </w:t>
      </w:r>
      <w:r>
        <w:rPr>
          <w:rFonts w:ascii="Tahoma" w:eastAsia="Times New Roman" w:hAnsi="Tahoma" w:cs="Tahoma"/>
          <w:szCs w:val="24"/>
          <w:lang w:eastAsia="ar-SA"/>
        </w:rPr>
        <w:t>C12a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3378" w:type="dxa"/>
        <w:tblInd w:w="-9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935"/>
        <w:gridCol w:w="1129"/>
        <w:gridCol w:w="1130"/>
        <w:gridCol w:w="990"/>
        <w:gridCol w:w="993"/>
        <w:gridCol w:w="989"/>
        <w:gridCol w:w="1135"/>
        <w:gridCol w:w="30"/>
        <w:gridCol w:w="25"/>
        <w:gridCol w:w="2361"/>
      </w:tblGrid>
      <w:tr w:rsidR="00CF5B41">
        <w:trPr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F1A2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2 640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F1A2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5 360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1 punkty </w:t>
            </w: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01-01-2022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" w:type="dxa"/>
          </w:tcPr>
          <w:p w:rsidR="00CF5B41" w:rsidRDefault="00CF5B41">
            <w:pPr>
              <w:widowControl w:val="0"/>
            </w:pPr>
          </w:p>
        </w:tc>
        <w:tc>
          <w:tcPr>
            <w:tcW w:w="14" w:type="dxa"/>
          </w:tcPr>
          <w:p w:rsidR="00CF5B41" w:rsidRDefault="00CF5B41">
            <w:pPr>
              <w:widowControl w:val="0"/>
            </w:pPr>
          </w:p>
        </w:tc>
        <w:tc>
          <w:tcPr>
            <w:tcW w:w="2364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267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...................................................................)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CF5B4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CF5B41" w:rsidRDefault="004344F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CF5B41" w:rsidRDefault="004344FA">
      <w:pPr>
        <w:tabs>
          <w:tab w:val="right" w:pos="1397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  <w:r>
        <w:rPr>
          <w:rFonts w:ascii="Tahoma" w:eastAsia="Times New Roman" w:hAnsi="Tahoma" w:cs="Tahoma"/>
          <w:b/>
          <w:bCs/>
          <w:sz w:val="20"/>
          <w:szCs w:val="24"/>
          <w:lang w:eastAsia="ar-SA"/>
        </w:rPr>
        <w:t>b</w:t>
      </w:r>
    </w:p>
    <w:p w:rsidR="00CF5B41" w:rsidRDefault="004344FA">
      <w:pPr>
        <w:tabs>
          <w:tab w:val="right" w:pos="1397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CF5B41" w:rsidRDefault="00434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DOM KULTURY OSKARD, KONIN UL. ALEJA 1-GO MAJA 7A </w:t>
      </w:r>
    </w:p>
    <w:p w:rsidR="00CF5B41" w:rsidRDefault="00CF5B41">
      <w:pPr>
        <w:tabs>
          <w:tab w:val="right" w:pos="1397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moc umowna – 100 kW</w:t>
      </w:r>
    </w:p>
    <w:p w:rsidR="00CF5B41" w:rsidRDefault="004344FA">
      <w:pPr>
        <w:widowControl w:val="0"/>
        <w:spacing w:after="0"/>
        <w:jc w:val="both"/>
        <w:rPr>
          <w:rFonts w:ascii="Tahoma" w:eastAsia="HG Mincho Light J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lang w:eastAsia="ar-SA"/>
        </w:rPr>
        <w:t xml:space="preserve">przewidywane zużycie kWh – </w:t>
      </w:r>
      <w:r w:rsidR="007F1A21">
        <w:rPr>
          <w:rFonts w:ascii="Tahoma" w:eastAsia="HG Mincho Light J" w:hAnsi="Tahoma" w:cs="Tahoma"/>
          <w:color w:val="000000"/>
          <w:lang w:eastAsia="pl-PL"/>
        </w:rPr>
        <w:t>14</w:t>
      </w:r>
      <w:r>
        <w:rPr>
          <w:rFonts w:ascii="Tahoma" w:eastAsia="HG Mincho Light J" w:hAnsi="Tahoma" w:cs="Tahoma"/>
          <w:color w:val="000000"/>
          <w:lang w:eastAsia="pl-PL"/>
        </w:rPr>
        <w:t xml:space="preserve">0 000 </w:t>
      </w: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grupa taryfowa – C21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04"/>
        <w:gridCol w:w="1130"/>
        <w:gridCol w:w="1131"/>
        <w:gridCol w:w="883"/>
        <w:gridCol w:w="1133"/>
        <w:gridCol w:w="957"/>
        <w:gridCol w:w="1135"/>
        <w:gridCol w:w="30"/>
        <w:gridCol w:w="25"/>
        <w:gridCol w:w="2364"/>
        <w:gridCol w:w="2398"/>
        <w:gridCol w:w="2396"/>
      </w:tblGrid>
      <w:tr w:rsidR="00CF5B41">
        <w:trPr>
          <w:cantSplit/>
          <w:trHeight w:val="8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90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7F1A2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14</w:t>
            </w:r>
            <w:r w:rsidR="004344F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01-01-2022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6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B41" w:rsidRDefault="004344FA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" w:type="dxa"/>
          </w:tcPr>
          <w:p w:rsidR="00CF5B41" w:rsidRDefault="00CF5B41">
            <w:pPr>
              <w:widowControl w:val="0"/>
            </w:pPr>
          </w:p>
        </w:tc>
        <w:tc>
          <w:tcPr>
            <w:tcW w:w="15" w:type="dxa"/>
          </w:tcPr>
          <w:p w:rsidR="00CF5B41" w:rsidRDefault="00CF5B41">
            <w:pPr>
              <w:widowControl w:val="0"/>
            </w:pPr>
          </w:p>
        </w:tc>
        <w:tc>
          <w:tcPr>
            <w:tcW w:w="2367" w:type="dxa"/>
          </w:tcPr>
          <w:p w:rsidR="00CF5B41" w:rsidRDefault="00CF5B41">
            <w:pPr>
              <w:widowControl w:val="0"/>
            </w:pPr>
          </w:p>
        </w:tc>
        <w:tc>
          <w:tcPr>
            <w:tcW w:w="2401" w:type="dxa"/>
          </w:tcPr>
          <w:p w:rsidR="00CF5B41" w:rsidRDefault="00CF5B41">
            <w:pPr>
              <w:widowControl w:val="0"/>
            </w:pPr>
          </w:p>
        </w:tc>
        <w:tc>
          <w:tcPr>
            <w:tcW w:w="2399" w:type="dxa"/>
          </w:tcPr>
          <w:p w:rsidR="00CF5B41" w:rsidRDefault="00CF5B41">
            <w:pPr>
              <w:widowControl w:val="0"/>
            </w:pPr>
          </w:p>
        </w:tc>
      </w:tr>
      <w:tr w:rsidR="00CF5B41">
        <w:trPr>
          <w:cantSplit/>
          <w:trHeight w:val="267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5B41" w:rsidRDefault="00CF5B41">
            <w:pPr>
              <w:widowControl w:val="0"/>
              <w:tabs>
                <w:tab w:val="right" w:pos="13970"/>
              </w:tabs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B41" w:rsidRDefault="00CF5B41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F5B41" w:rsidRDefault="00CF5B41">
      <w:pPr>
        <w:tabs>
          <w:tab w:val="right" w:pos="1397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24"/>
          <w:lang w:val="x-none"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i data:           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(...............................................)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4344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CF5B41" w:rsidRDefault="00CF5B41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sectPr w:rsidR="00CF5B41">
      <w:headerReference w:type="default" r:id="rId6"/>
      <w:pgSz w:w="11906" w:h="16838"/>
      <w:pgMar w:top="851" w:right="851" w:bottom="845" w:left="56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FA" w:rsidRDefault="004344FA">
      <w:pPr>
        <w:spacing w:after="0" w:line="240" w:lineRule="auto"/>
      </w:pPr>
      <w:r>
        <w:separator/>
      </w:r>
    </w:p>
  </w:endnote>
  <w:endnote w:type="continuationSeparator" w:id="0">
    <w:p w:rsidR="004344FA" w:rsidRDefault="004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FA" w:rsidRDefault="004344FA">
      <w:pPr>
        <w:spacing w:after="0" w:line="240" w:lineRule="auto"/>
      </w:pPr>
      <w:r>
        <w:separator/>
      </w:r>
    </w:p>
  </w:footnote>
  <w:footnote w:type="continuationSeparator" w:id="0">
    <w:p w:rsidR="004344FA" w:rsidRDefault="004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41" w:rsidRDefault="004344FA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Dostawa energii elektrycznej dla  Centrum Kultury i Sztuki w Koninie  ul. Okólna 47A</w:t>
    </w:r>
  </w:p>
  <w:p w:rsidR="00CF5B41" w:rsidRDefault="004344FA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---------------------------------------------------------------------------------------------</w:t>
    </w:r>
    <w:r>
      <w:rPr>
        <w:rFonts w:ascii="Tahoma" w:hAnsi="Tahoma" w:cs="Tahoma"/>
        <w:b/>
      </w:rPr>
      <w:t>---------------</w:t>
    </w:r>
  </w:p>
  <w:p w:rsidR="00CF5B41" w:rsidRDefault="00CF5B41">
    <w:pPr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1"/>
    <w:rsid w:val="004344FA"/>
    <w:rsid w:val="007F1A21"/>
    <w:rsid w:val="00C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BEB4"/>
  <w15:docId w15:val="{EFD0397A-45E6-444E-A2ED-C3F95525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4F6A"/>
  </w:style>
  <w:style w:type="character" w:customStyle="1" w:styleId="StopkaZnak">
    <w:name w:val="Stopka Znak"/>
    <w:basedOn w:val="Domylnaczcionkaakapitu"/>
    <w:link w:val="Stopka"/>
    <w:uiPriority w:val="99"/>
    <w:qFormat/>
    <w:rsid w:val="00A5520E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4F6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520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dc:description/>
  <cp:lastModifiedBy>M.Wojciechowska</cp:lastModifiedBy>
  <cp:revision>7</cp:revision>
  <dcterms:created xsi:type="dcterms:W3CDTF">2021-10-11T07:33:00Z</dcterms:created>
  <dcterms:modified xsi:type="dcterms:W3CDTF">2021-12-06T12:51:00Z</dcterms:modified>
  <dc:language>pl-PL</dc:language>
</cp:coreProperties>
</file>